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6" w:rsidRPr="00776F95" w:rsidRDefault="00781256" w:rsidP="00781256">
      <w:pPr>
        <w:pStyle w:val="a7"/>
        <w:rPr>
          <w:rFonts w:ascii="Times New Roman" w:eastAsia="Times New Roman" w:hAnsi="Times New Roman" w:cs="Times New Roman"/>
          <w:b/>
          <w:sz w:val="24"/>
        </w:rPr>
      </w:pPr>
      <w:bookmarkStart w:id="0" w:name="bookmark0"/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781256" w:rsidRPr="00776F95" w:rsidRDefault="00781256" w:rsidP="00781256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781256" w:rsidRPr="00776F95" w:rsidRDefault="00781256" w:rsidP="00781256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2028026"/>
            <wp:effectExtent l="19050" t="0" r="3175" b="0"/>
            <wp:docPr id="25" name="Рисунок 25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1256" w:rsidTr="00B35978">
        <w:tc>
          <w:tcPr>
            <w:tcW w:w="4785" w:type="dxa"/>
          </w:tcPr>
          <w:p w:rsidR="00781256" w:rsidRDefault="00781256" w:rsidP="00B359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781256" w:rsidRDefault="00781256" w:rsidP="00B359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ПРАВИЛА ВНУТРЕННЕГО РАСПОРЯДКА</w:t>
      </w:r>
    </w:p>
    <w:p w:rsidR="00781256" w:rsidRPr="00BB4A8B" w:rsidRDefault="00781256" w:rsidP="0078125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ГБПОУ «ВПТКР»</w:t>
      </w:r>
    </w:p>
    <w:p w:rsidR="00781256" w:rsidRDefault="00781256" w:rsidP="00781256">
      <w:pPr>
        <w:jc w:val="center"/>
        <w:rPr>
          <w:rFonts w:ascii="Times New Roman" w:hAnsi="Times New Roman" w:cs="Times New Roman"/>
          <w:sz w:val="36"/>
        </w:rPr>
      </w:pPr>
    </w:p>
    <w:p w:rsidR="00781256" w:rsidRDefault="00781256" w:rsidP="00781256">
      <w:pPr>
        <w:jc w:val="center"/>
        <w:rPr>
          <w:rFonts w:ascii="Times New Roman" w:hAnsi="Times New Roman" w:cs="Times New Roman"/>
          <w:sz w:val="36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rPr>
          <w:rFonts w:ascii="Times New Roman" w:hAnsi="Times New Roman" w:cs="Times New Roman"/>
          <w:sz w:val="28"/>
        </w:rPr>
      </w:pPr>
    </w:p>
    <w:p w:rsidR="00781256" w:rsidRDefault="00781256" w:rsidP="00781256">
      <w:pPr>
        <w:pStyle w:val="11"/>
        <w:shd w:val="clear" w:color="auto" w:fill="auto"/>
        <w:tabs>
          <w:tab w:val="left" w:pos="3550"/>
        </w:tabs>
        <w:rPr>
          <w:rStyle w:val="10"/>
          <w:b/>
          <w:bCs/>
          <w:shd w:val="clear" w:color="auto" w:fill="auto"/>
        </w:rPr>
      </w:pPr>
    </w:p>
    <w:p w:rsidR="00781256" w:rsidRDefault="00781256" w:rsidP="00781256">
      <w:pPr>
        <w:pStyle w:val="11"/>
        <w:shd w:val="clear" w:color="auto" w:fill="auto"/>
        <w:tabs>
          <w:tab w:val="left" w:pos="3550"/>
        </w:tabs>
        <w:rPr>
          <w:rStyle w:val="10"/>
          <w:b/>
          <w:bCs/>
          <w:shd w:val="clear" w:color="auto" w:fill="auto"/>
        </w:rPr>
      </w:pPr>
    </w:p>
    <w:p w:rsidR="00557887" w:rsidRPr="00781256" w:rsidRDefault="00557887" w:rsidP="00781256">
      <w:pPr>
        <w:pStyle w:val="11"/>
        <w:shd w:val="clear" w:color="auto" w:fill="auto"/>
        <w:tabs>
          <w:tab w:val="left" w:pos="3550"/>
        </w:tabs>
        <w:rPr>
          <w:rStyle w:val="10"/>
          <w:b/>
          <w:bCs/>
          <w:shd w:val="clear" w:color="auto" w:fill="auto"/>
        </w:rPr>
      </w:pPr>
    </w:p>
    <w:p w:rsidR="00B2493B" w:rsidRPr="00781256" w:rsidRDefault="00B2493B" w:rsidP="00B2493B">
      <w:pPr>
        <w:pStyle w:val="11"/>
        <w:numPr>
          <w:ilvl w:val="0"/>
          <w:numId w:val="1"/>
        </w:numPr>
        <w:shd w:val="clear" w:color="auto" w:fill="auto"/>
        <w:tabs>
          <w:tab w:val="left" w:pos="3550"/>
        </w:tabs>
        <w:ind w:left="3220"/>
        <w:rPr>
          <w:sz w:val="24"/>
          <w:szCs w:val="24"/>
        </w:rPr>
      </w:pPr>
      <w:r w:rsidRPr="00781256">
        <w:rPr>
          <w:rStyle w:val="10"/>
          <w:color w:val="000000"/>
          <w:sz w:val="24"/>
          <w:szCs w:val="24"/>
        </w:rPr>
        <w:lastRenderedPageBreak/>
        <w:t>ОБЩИЕ ПОЛОЖЕНИЯ</w:t>
      </w:r>
      <w:bookmarkEnd w:id="0"/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 w:firstLine="740"/>
        <w:jc w:val="both"/>
        <w:rPr>
          <w:sz w:val="24"/>
          <w:szCs w:val="24"/>
        </w:rPr>
      </w:pPr>
      <w:proofErr w:type="gramStart"/>
      <w:r w:rsidRPr="00781256">
        <w:rPr>
          <w:color w:val="000000"/>
          <w:sz w:val="24"/>
          <w:szCs w:val="24"/>
        </w:rPr>
        <w:t>Настоящие Правила внутреннего распорядка обучающихся разработаны в соответствии с Федеральным законом от 29 декабря 2012 г. № 273-</w:t>
      </w:r>
      <w:r w:rsidR="00996CAE" w:rsidRPr="00781256">
        <w:rPr>
          <w:color w:val="000000"/>
          <w:sz w:val="24"/>
          <w:szCs w:val="24"/>
        </w:rPr>
        <w:t>Ф</w:t>
      </w:r>
      <w:r w:rsidRPr="00781256">
        <w:rPr>
          <w:color w:val="000000"/>
          <w:sz w:val="24"/>
          <w:szCs w:val="24"/>
        </w:rPr>
        <w:t>3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</w:t>
      </w:r>
      <w:r w:rsidR="00321960" w:rsidRPr="00781256">
        <w:rPr>
          <w:color w:val="000000"/>
          <w:sz w:val="24"/>
          <w:szCs w:val="24"/>
        </w:rPr>
        <w:t>(с изменениями на 21.04.2016)</w:t>
      </w:r>
      <w:r w:rsidRPr="00781256">
        <w:rPr>
          <w:color w:val="000000"/>
          <w:sz w:val="24"/>
          <w:szCs w:val="24"/>
        </w:rPr>
        <w:t xml:space="preserve"> Уставом техникума, Правила внутреннего распорядка (ПВР) регламентируют деятельность</w:t>
      </w:r>
      <w:proofErr w:type="gramEnd"/>
      <w:r w:rsidRPr="00781256">
        <w:rPr>
          <w:color w:val="000000"/>
          <w:sz w:val="24"/>
          <w:szCs w:val="24"/>
        </w:rPr>
        <w:t>, поведение и взаимоотношения обучающихся, работников и администрации техникума в ходе образовательного процесса.</w:t>
      </w:r>
    </w:p>
    <w:p w:rsidR="00B2493B" w:rsidRPr="00781256" w:rsidRDefault="00B2493B" w:rsidP="00B2493B">
      <w:pPr>
        <w:pStyle w:val="11"/>
        <w:numPr>
          <w:ilvl w:val="0"/>
          <w:numId w:val="1"/>
        </w:numPr>
        <w:shd w:val="clear" w:color="auto" w:fill="auto"/>
        <w:tabs>
          <w:tab w:val="left" w:pos="2454"/>
        </w:tabs>
        <w:spacing w:line="317" w:lineRule="exact"/>
        <w:ind w:left="2100"/>
        <w:rPr>
          <w:sz w:val="24"/>
          <w:szCs w:val="24"/>
        </w:rPr>
      </w:pPr>
      <w:bookmarkStart w:id="1" w:name="bookmark1"/>
      <w:r w:rsidRPr="00781256">
        <w:rPr>
          <w:rStyle w:val="10"/>
          <w:color w:val="000000"/>
          <w:sz w:val="24"/>
          <w:szCs w:val="24"/>
        </w:rPr>
        <w:t>ОРГАНИЗАЦИЯ ОБРАЗОВАТЕЛЬНОГО ПРОЦЕССА</w:t>
      </w:r>
      <w:bookmarkEnd w:id="1"/>
    </w:p>
    <w:p w:rsidR="00B2493B" w:rsidRPr="00781256" w:rsidRDefault="00B2493B" w:rsidP="00B2493B">
      <w:pPr>
        <w:pStyle w:val="a3"/>
        <w:numPr>
          <w:ilvl w:val="1"/>
          <w:numId w:val="1"/>
        </w:numPr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Прием граждан для обучения в технику производится по их заявлениям на конкурсной основе приемной комиссией. Условия, </w:t>
      </w:r>
      <w:proofErr w:type="gramStart"/>
      <w:r w:rsidRPr="00781256">
        <w:rPr>
          <w:color w:val="000000"/>
          <w:sz w:val="24"/>
          <w:szCs w:val="24"/>
        </w:rPr>
        <w:t>правила</w:t>
      </w:r>
      <w:proofErr w:type="gramEnd"/>
      <w:r w:rsidRPr="00781256">
        <w:rPr>
          <w:color w:val="000000"/>
          <w:sz w:val="24"/>
          <w:szCs w:val="24"/>
        </w:rPr>
        <w:t xml:space="preserve"> и порядок приема устанавливаются и регламентируются Порядком приема.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Администрация техникума при приеме гражданина на учебу обязана ознакомить его и его родителей (лиц их заменяющих) с Уставом техникума, настоящими Правилами внутреннего распорядка, другими документами регламентирующими организацию образовательного процесса и быта в техникуме, права и обязанности обучающегося и его родителей (лиц их за</w:t>
      </w:r>
      <w:r w:rsidRPr="00781256">
        <w:rPr>
          <w:color w:val="000000"/>
          <w:sz w:val="24"/>
          <w:szCs w:val="24"/>
        </w:rPr>
        <w:softHyphen/>
        <w:t>меняющих).</w:t>
      </w:r>
    </w:p>
    <w:p w:rsidR="00B2493B" w:rsidRPr="00781256" w:rsidRDefault="00B2493B" w:rsidP="00B2493B">
      <w:pPr>
        <w:pStyle w:val="a3"/>
        <w:numPr>
          <w:ilvl w:val="1"/>
          <w:numId w:val="1"/>
        </w:numPr>
        <w:shd w:val="clear" w:color="auto" w:fill="auto"/>
        <w:spacing w:after="0" w:line="317" w:lineRule="exact"/>
        <w:ind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Обучение в техникуме производится в учебных группах.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Для руководства учебными группами приказом директора техникума назначаются классные руководители и мастера производственного обучения, а на учебной и производственной практике - мастера производственного обучения.</w:t>
      </w:r>
    </w:p>
    <w:p w:rsidR="00B2493B" w:rsidRPr="00781256" w:rsidRDefault="00B2493B" w:rsidP="00B2493B">
      <w:pPr>
        <w:pStyle w:val="a3"/>
        <w:numPr>
          <w:ilvl w:val="1"/>
          <w:numId w:val="1"/>
        </w:numPr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Для обучения в учебных группах дневного отделения учебный год на</w:t>
      </w:r>
      <w:r w:rsidRPr="00781256">
        <w:rPr>
          <w:color w:val="000000"/>
          <w:sz w:val="24"/>
          <w:szCs w:val="24"/>
        </w:rPr>
        <w:softHyphen/>
        <w:t>чинается 1 сентября и завершается 30 июня.</w:t>
      </w:r>
    </w:p>
    <w:p w:rsidR="00B2493B" w:rsidRPr="00781256" w:rsidRDefault="00B2493B" w:rsidP="00B2493B">
      <w:pPr>
        <w:pStyle w:val="a3"/>
        <w:numPr>
          <w:ilvl w:val="1"/>
          <w:numId w:val="1"/>
        </w:numPr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Обучающимся, со сроком обучения более одного года, предоставляются каникулы, не менее чем 8 недель в год. Календарные сроки каникул обуславливаются учебными планами.</w:t>
      </w:r>
    </w:p>
    <w:p w:rsidR="00B2493B" w:rsidRPr="00781256" w:rsidRDefault="00B2493B" w:rsidP="00B2493B">
      <w:pPr>
        <w:pStyle w:val="a3"/>
        <w:numPr>
          <w:ilvl w:val="1"/>
          <w:numId w:val="1"/>
        </w:numPr>
        <w:shd w:val="clear" w:color="auto" w:fill="auto"/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Для обучающихся договорных, платных учебных групп продолжительность обучения, его начало и конец, учебная нагрузка, режим работы устанавливаются и регламентируются договором с заказчиком.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right="20" w:firstLine="740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2.7. В техникуме установлена пятидневная рабочая неделя. В отдельных случаях (производственная практика на предприятиях) допускается шестидневная рабочая неделя. Общее количество учебных часов в неделю - 36 (в группах профессионального обучения - 30).</w:t>
      </w:r>
    </w:p>
    <w:p w:rsidR="00B2493B" w:rsidRPr="00781256" w:rsidRDefault="00B2493B" w:rsidP="00B2493B">
      <w:pPr>
        <w:pStyle w:val="a3"/>
        <w:numPr>
          <w:ilvl w:val="0"/>
          <w:numId w:val="2"/>
        </w:numPr>
        <w:shd w:val="clear" w:color="auto" w:fill="auto"/>
        <w:tabs>
          <w:tab w:val="left" w:pos="1304"/>
        </w:tabs>
        <w:spacing w:after="0" w:line="317" w:lineRule="exact"/>
        <w:ind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Ежедневное распределение рабочего (учебного) времени, в целях реализации принятых образовательных программ, регламентируется расписанием.</w:t>
      </w:r>
    </w:p>
    <w:p w:rsidR="00B2493B" w:rsidRPr="00781256" w:rsidRDefault="00B2493B" w:rsidP="00B2493B">
      <w:pPr>
        <w:pStyle w:val="a3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Распорядок дня техникума в дни теоретических занятий:</w:t>
      </w:r>
    </w:p>
    <w:p w:rsidR="00B2493B" w:rsidRPr="00781256" w:rsidRDefault="00B2493B" w:rsidP="00B2493B">
      <w:pPr>
        <w:pStyle w:val="a3"/>
        <w:shd w:val="clear" w:color="auto" w:fill="auto"/>
        <w:tabs>
          <w:tab w:val="left" w:pos="1401"/>
        </w:tabs>
        <w:spacing w:after="0" w:line="317" w:lineRule="exact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493B" w:rsidRPr="00781256" w:rsidTr="00B2493B">
        <w:tc>
          <w:tcPr>
            <w:tcW w:w="3190" w:type="dxa"/>
          </w:tcPr>
          <w:p w:rsidR="00B2493B" w:rsidRPr="00781256" w:rsidRDefault="00B2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493B" w:rsidRPr="00781256" w:rsidRDefault="000C7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3191" w:type="dxa"/>
          </w:tcPr>
          <w:p w:rsidR="00B2493B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08.10-08.30</w:t>
            </w:r>
          </w:p>
        </w:tc>
      </w:tr>
      <w:tr w:rsidR="000C7A8C" w:rsidRPr="00781256" w:rsidTr="00B2493B">
        <w:tc>
          <w:tcPr>
            <w:tcW w:w="3190" w:type="dxa"/>
            <w:vMerge w:val="restart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09.15 -09.25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B2493B" w:rsidRPr="00781256" w:rsidTr="00B2493B">
        <w:tc>
          <w:tcPr>
            <w:tcW w:w="3190" w:type="dxa"/>
          </w:tcPr>
          <w:p w:rsidR="00B2493B" w:rsidRPr="00781256" w:rsidRDefault="00B2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493B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B2493B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0C7A8C" w:rsidRPr="00781256" w:rsidTr="00B2493B">
        <w:tc>
          <w:tcPr>
            <w:tcW w:w="3190" w:type="dxa"/>
            <w:vMerge w:val="restart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b/>
                <w:sz w:val="24"/>
                <w:szCs w:val="24"/>
              </w:rPr>
              <w:t>Обед (первая смена)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0C7A8C" w:rsidRPr="00781256" w:rsidTr="00B2493B"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b/>
                <w:sz w:val="24"/>
                <w:szCs w:val="24"/>
              </w:rPr>
              <w:t>Обед (вторая смена)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0C7A8C" w:rsidRPr="00781256" w:rsidTr="00B2493B"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8C" w:rsidRPr="00781256" w:rsidTr="00B2493B">
        <w:tc>
          <w:tcPr>
            <w:tcW w:w="3190" w:type="dxa"/>
            <w:vMerge w:val="restart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пара</w:t>
            </w: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</w:tr>
      <w:tr w:rsidR="000C7A8C" w:rsidRPr="00781256" w:rsidTr="00B2493B"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14.10 -14.20</w:t>
            </w:r>
          </w:p>
        </w:tc>
      </w:tr>
      <w:tr w:rsidR="000C7A8C" w:rsidRPr="00781256" w:rsidTr="00B2493B">
        <w:tc>
          <w:tcPr>
            <w:tcW w:w="3190" w:type="dxa"/>
            <w:vMerge w:val="restart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15.05-15.15</w:t>
            </w:r>
          </w:p>
        </w:tc>
      </w:tr>
      <w:tr w:rsidR="000C7A8C" w:rsidRPr="00781256" w:rsidTr="00B2493B">
        <w:tc>
          <w:tcPr>
            <w:tcW w:w="3190" w:type="dxa"/>
            <w:vMerge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 xml:space="preserve">8 урок </w:t>
            </w:r>
          </w:p>
        </w:tc>
        <w:tc>
          <w:tcPr>
            <w:tcW w:w="3191" w:type="dxa"/>
          </w:tcPr>
          <w:p w:rsidR="000C7A8C" w:rsidRPr="00781256" w:rsidRDefault="000C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5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</w:tbl>
    <w:p w:rsidR="00B2493B" w:rsidRPr="00781256" w:rsidRDefault="00B2493B">
      <w:pPr>
        <w:rPr>
          <w:rFonts w:ascii="Times New Roman" w:hAnsi="Times New Roman" w:cs="Times New Roman"/>
          <w:sz w:val="24"/>
          <w:szCs w:val="24"/>
        </w:rPr>
      </w:pP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Продолжительность урока теоретического обучения - 45 мин.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40" w:right="20"/>
        <w:jc w:val="both"/>
        <w:rPr>
          <w:sz w:val="24"/>
          <w:szCs w:val="24"/>
        </w:rPr>
      </w:pPr>
      <w:proofErr w:type="gramStart"/>
      <w:r w:rsidRPr="00781256">
        <w:rPr>
          <w:color w:val="000000"/>
          <w:sz w:val="24"/>
          <w:szCs w:val="24"/>
        </w:rPr>
        <w:t>Для обучающихся техникума по программам подготовки квалифицированных рабочих и профессионального обучения организовано двухразовое питание в указанные временные промежутки (завтраки и большие перемены - обед по графику питания групп), для проживающих в общежитии - трехразовое питание.</w:t>
      </w:r>
      <w:proofErr w:type="gramEnd"/>
    </w:p>
    <w:p w:rsidR="00B2493B" w:rsidRPr="00781256" w:rsidRDefault="00B2493B" w:rsidP="00B2493B">
      <w:pPr>
        <w:pStyle w:val="a3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Практика обучающихся техникума проводится в соответствии с Положением об учебной и производственной практике ГБПОУ "ВПТКР".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2.9. Освоение общеобразовательных и профессиональных программ контролируется и завершается обязательной промежуточной и итоговой аттестацией обучающихся для определения соответствия объема и качества их знаний, умений и навыков требованиям осваиваемой образовательной программы, квалификационной характеристики, государственного образовательного стандарта.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Аттестация обучающихся, их перевод на следующий курс и выпуск из техникума, организация и порядок проведения этих мероприятий регламентируется Положением.</w:t>
      </w:r>
    </w:p>
    <w:p w:rsidR="00B2493B" w:rsidRPr="00781256" w:rsidRDefault="00B2493B" w:rsidP="00B2493B">
      <w:pPr>
        <w:pStyle w:val="a3"/>
        <w:numPr>
          <w:ilvl w:val="1"/>
          <w:numId w:val="4"/>
        </w:numPr>
        <w:shd w:val="clear" w:color="auto" w:fill="auto"/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Вопросы и проблемы, возникающие у </w:t>
      </w:r>
      <w:proofErr w:type="gramStart"/>
      <w:r w:rsidRPr="00781256">
        <w:rPr>
          <w:color w:val="000000"/>
          <w:sz w:val="24"/>
          <w:szCs w:val="24"/>
        </w:rPr>
        <w:t>обучающихся</w:t>
      </w:r>
      <w:proofErr w:type="gramEnd"/>
      <w:r w:rsidRPr="00781256">
        <w:rPr>
          <w:color w:val="000000"/>
          <w:sz w:val="24"/>
          <w:szCs w:val="24"/>
        </w:rPr>
        <w:t xml:space="preserve"> в ходе образовательного процесса, разрешаются через старосту учебной группы, мастера прои</w:t>
      </w:r>
      <w:r w:rsidR="00C70A45" w:rsidRPr="00781256">
        <w:rPr>
          <w:color w:val="000000"/>
          <w:sz w:val="24"/>
          <w:szCs w:val="24"/>
        </w:rPr>
        <w:t>зводственного обучения, классного руководителя</w:t>
      </w:r>
      <w:r w:rsidRPr="00781256">
        <w:rPr>
          <w:color w:val="000000"/>
          <w:sz w:val="24"/>
          <w:szCs w:val="24"/>
        </w:rPr>
        <w:t xml:space="preserve"> группы, зам. директора техникума.</w:t>
      </w:r>
    </w:p>
    <w:p w:rsidR="00B2493B" w:rsidRPr="00781256" w:rsidRDefault="00B2493B" w:rsidP="00B2493B">
      <w:pPr>
        <w:pStyle w:val="a3"/>
        <w:numPr>
          <w:ilvl w:val="1"/>
          <w:numId w:val="4"/>
        </w:numPr>
        <w:shd w:val="clear" w:color="auto" w:fill="auto"/>
        <w:spacing w:after="30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Деятельность в техникуме молодежных, профсоюзных и любых других законных общественных организаций, объединений, движений и т.п. регулируется Советом техникума в соответствии с законодательством РФ. Деятельность подобных организаций, не зарегистрированных в законном порядке соответствующими федеральными, областными или местными органами, в техникуме запрещается. Эти положения распространяются и на отдельных пропа</w:t>
      </w:r>
      <w:r w:rsidRPr="00781256">
        <w:rPr>
          <w:color w:val="000000"/>
          <w:sz w:val="24"/>
          <w:szCs w:val="24"/>
        </w:rPr>
        <w:softHyphen/>
        <w:t>гандистов, агентов, проповедников и т.п. лиц. Ответственность за исполнение этих положений возлагается на администрацию (директора) техникума.</w:t>
      </w:r>
    </w:p>
    <w:p w:rsidR="00B2493B" w:rsidRPr="00781256" w:rsidRDefault="00B2493B" w:rsidP="00B2493B">
      <w:pPr>
        <w:pStyle w:val="11"/>
        <w:numPr>
          <w:ilvl w:val="0"/>
          <w:numId w:val="1"/>
        </w:numPr>
        <w:shd w:val="clear" w:color="auto" w:fill="auto"/>
        <w:tabs>
          <w:tab w:val="left" w:pos="2101"/>
        </w:tabs>
        <w:spacing w:line="317" w:lineRule="exact"/>
        <w:ind w:left="1740"/>
        <w:rPr>
          <w:sz w:val="24"/>
          <w:szCs w:val="24"/>
        </w:rPr>
      </w:pPr>
      <w:bookmarkStart w:id="2" w:name="bookmark2"/>
      <w:r w:rsidRPr="00781256">
        <w:rPr>
          <w:rStyle w:val="10"/>
          <w:color w:val="000000"/>
          <w:sz w:val="24"/>
          <w:szCs w:val="24"/>
        </w:rPr>
        <w:t xml:space="preserve">ПРАВА И ОБЯЗАННОСТИ </w:t>
      </w:r>
      <w:proofErr w:type="gramStart"/>
      <w:r w:rsidRPr="00781256">
        <w:rPr>
          <w:rStyle w:val="10"/>
          <w:color w:val="000000"/>
          <w:sz w:val="24"/>
          <w:szCs w:val="24"/>
        </w:rPr>
        <w:t>ОБУЧАЮЩИХСЯ</w:t>
      </w:r>
      <w:bookmarkEnd w:id="2"/>
      <w:proofErr w:type="gramEnd"/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Взаимные права и обязанности участников образовательного процесса возникают с момента издания приказа о зачислении в техникум.</w:t>
      </w:r>
    </w:p>
    <w:p w:rsidR="00B2493B" w:rsidRPr="00781256" w:rsidRDefault="00B2493B" w:rsidP="00B2493B">
      <w:pPr>
        <w:pStyle w:val="a3"/>
        <w:numPr>
          <w:ilvl w:val="0"/>
          <w:numId w:val="5"/>
        </w:numPr>
        <w:shd w:val="clear" w:color="auto" w:fill="auto"/>
        <w:tabs>
          <w:tab w:val="left" w:pos="1247"/>
        </w:tabs>
        <w:spacing w:after="0" w:line="317" w:lineRule="exact"/>
        <w:ind w:left="4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Права </w:t>
      </w:r>
      <w:proofErr w:type="gramStart"/>
      <w:r w:rsidRPr="00781256">
        <w:rPr>
          <w:color w:val="000000"/>
          <w:sz w:val="24"/>
          <w:szCs w:val="24"/>
        </w:rPr>
        <w:t>обучающихся</w:t>
      </w:r>
      <w:proofErr w:type="gramEnd"/>
      <w:r w:rsidRPr="00781256">
        <w:rPr>
          <w:color w:val="000000"/>
          <w:sz w:val="24"/>
          <w:szCs w:val="24"/>
        </w:rPr>
        <w:t>.</w:t>
      </w:r>
    </w:p>
    <w:p w:rsidR="00B2493B" w:rsidRPr="00781256" w:rsidRDefault="00B2493B" w:rsidP="00C70A45">
      <w:pPr>
        <w:pStyle w:val="a3"/>
        <w:shd w:val="clear" w:color="auto" w:fill="auto"/>
        <w:spacing w:after="0" w:line="317" w:lineRule="exact"/>
        <w:ind w:left="40" w:right="20" w:firstLine="74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Обучающиеся в техникуме обладают в полном объеме всеми правами, установленными Всеобщей Декларацией Прав Человека, Конвенцией по</w:t>
      </w:r>
      <w:r w:rsidR="00C70A45" w:rsidRPr="00781256">
        <w:rPr>
          <w:color w:val="000000"/>
          <w:sz w:val="24"/>
          <w:szCs w:val="24"/>
        </w:rPr>
        <w:t xml:space="preserve"> </w:t>
      </w:r>
      <w:r w:rsidRPr="00781256">
        <w:rPr>
          <w:color w:val="000000"/>
          <w:sz w:val="24"/>
          <w:szCs w:val="24"/>
        </w:rPr>
        <w:t>техническому и профессиональному образованию, другими международными конвенциями и соглашениями, к которым присоединилась Россия; Конституцией и законодательством Российской Федерации, Уставом и локальными актами техникума.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left="780"/>
        <w:rPr>
          <w:sz w:val="24"/>
          <w:szCs w:val="24"/>
        </w:rPr>
      </w:pPr>
      <w:proofErr w:type="gramStart"/>
      <w:r w:rsidRPr="00781256">
        <w:rPr>
          <w:color w:val="000000"/>
          <w:sz w:val="24"/>
          <w:szCs w:val="24"/>
          <w:u w:val="single"/>
        </w:rPr>
        <w:t>Обучающиеся</w:t>
      </w:r>
      <w:proofErr w:type="gramEnd"/>
      <w:r w:rsidRPr="00781256">
        <w:rPr>
          <w:color w:val="000000"/>
          <w:sz w:val="24"/>
          <w:szCs w:val="24"/>
          <w:u w:val="single"/>
        </w:rPr>
        <w:t xml:space="preserve"> имеют </w:t>
      </w:r>
      <w:r w:rsidRPr="00781256">
        <w:rPr>
          <w:rStyle w:val="9"/>
          <w:color w:val="000000"/>
          <w:sz w:val="24"/>
          <w:szCs w:val="24"/>
        </w:rPr>
        <w:t>ПРАВО</w:t>
      </w:r>
      <w:r w:rsidRPr="00781256">
        <w:rPr>
          <w:rStyle w:val="92"/>
          <w:color w:val="000000"/>
          <w:sz w:val="24"/>
          <w:szCs w:val="24"/>
        </w:rPr>
        <w:t>:</w:t>
      </w:r>
    </w:p>
    <w:p w:rsidR="00B2493B" w:rsidRPr="00781256" w:rsidRDefault="00B2493B" w:rsidP="00B2493B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left="220" w:righ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На получение общего образования и среднего профессионального </w:t>
      </w:r>
      <w:r w:rsidRPr="00781256">
        <w:rPr>
          <w:color w:val="000000"/>
          <w:sz w:val="24"/>
          <w:szCs w:val="24"/>
        </w:rPr>
        <w:lastRenderedPageBreak/>
        <w:t xml:space="preserve">образования по избранной специальности, профессии в соответствии с федеральными государственными образовательными стандартами и квалификационными </w:t>
      </w:r>
      <w:proofErr w:type="gramStart"/>
      <w:r w:rsidRPr="00781256">
        <w:rPr>
          <w:color w:val="000000"/>
          <w:sz w:val="24"/>
          <w:szCs w:val="24"/>
        </w:rPr>
        <w:t>характеристиками; на получение</w:t>
      </w:r>
      <w:proofErr w:type="gramEnd"/>
      <w:r w:rsidRPr="00781256">
        <w:rPr>
          <w:color w:val="000000"/>
          <w:sz w:val="24"/>
          <w:szCs w:val="24"/>
        </w:rPr>
        <w:t xml:space="preserve"> профессиональной подготовки, переподготовки и повышение квалификации.</w:t>
      </w:r>
    </w:p>
    <w:p w:rsidR="00B2493B" w:rsidRPr="00781256" w:rsidRDefault="00B2493B" w:rsidP="00B2493B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left="220" w:righ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На обучение в рамках этих стандартов и квалификационных характеристик по индивидуальным учебным планам и на ускоренный курс обучения (при соответствии установленным условиям).</w:t>
      </w:r>
    </w:p>
    <w:p w:rsidR="00B2493B" w:rsidRPr="00781256" w:rsidRDefault="00B2493B" w:rsidP="00B2493B">
      <w:pPr>
        <w:pStyle w:val="a3"/>
        <w:numPr>
          <w:ilvl w:val="0"/>
          <w:numId w:val="6"/>
        </w:numPr>
        <w:shd w:val="clear" w:color="auto" w:fill="auto"/>
        <w:spacing w:after="0" w:line="322" w:lineRule="exact"/>
        <w:ind w:left="220" w:righ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На получение дополнительных (в том числе платных) образовательных услуг.</w:t>
      </w:r>
    </w:p>
    <w:p w:rsidR="00B2493B" w:rsidRPr="00781256" w:rsidRDefault="00B2493B" w:rsidP="00B2493B">
      <w:pPr>
        <w:pStyle w:val="a3"/>
        <w:shd w:val="clear" w:color="auto" w:fill="auto"/>
        <w:tabs>
          <w:tab w:val="left" w:pos="4346"/>
        </w:tabs>
        <w:spacing w:after="0" w:line="322" w:lineRule="exact"/>
        <w:ind w:left="709"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3.1.4 На пользование для реализации прав указанных выше учебными сооружениями, помещениями</w:t>
      </w:r>
      <w:proofErr w:type="gramStart"/>
      <w:r w:rsidRPr="00781256">
        <w:rPr>
          <w:color w:val="000000"/>
          <w:sz w:val="24"/>
          <w:szCs w:val="24"/>
        </w:rPr>
        <w:t>»и</w:t>
      </w:r>
      <w:proofErr w:type="gramEnd"/>
      <w:r w:rsidRPr="00781256">
        <w:rPr>
          <w:color w:val="000000"/>
          <w:sz w:val="24"/>
          <w:szCs w:val="24"/>
        </w:rPr>
        <w:t>нвентарем, оборудованием, инструментом, оснащением и т.п., находящимся в собственности или распоряжении техникума.</w:t>
      </w:r>
    </w:p>
    <w:p w:rsidR="00B2493B" w:rsidRPr="00781256" w:rsidRDefault="00B2493B" w:rsidP="00B2493B">
      <w:pPr>
        <w:pStyle w:val="a3"/>
        <w:numPr>
          <w:ilvl w:val="2"/>
          <w:numId w:val="7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На участие в управлении и общественной деятельности в техникуме.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left="709"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3.1.6</w:t>
      </w:r>
      <w:proofErr w:type="gramStart"/>
      <w:r w:rsidRPr="00781256">
        <w:rPr>
          <w:color w:val="000000"/>
          <w:sz w:val="24"/>
          <w:szCs w:val="24"/>
        </w:rPr>
        <w:t xml:space="preserve"> Н</w:t>
      </w:r>
      <w:proofErr w:type="gramEnd"/>
      <w:r w:rsidRPr="00781256">
        <w:rPr>
          <w:color w:val="000000"/>
          <w:sz w:val="24"/>
          <w:szCs w:val="24"/>
        </w:rPr>
        <w:t>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РФ, правовых актов областных органов власти, органов местного самоуправления, Устава и Правил внутреннего распорядка техникума, а также прав других граждан).</w:t>
      </w:r>
    </w:p>
    <w:p w:rsidR="00B2493B" w:rsidRPr="00781256" w:rsidRDefault="00B2493B" w:rsidP="00B2493B">
      <w:pPr>
        <w:pStyle w:val="a3"/>
        <w:shd w:val="clear" w:color="auto" w:fill="auto"/>
        <w:tabs>
          <w:tab w:val="left" w:pos="4346"/>
          <w:tab w:val="right" w:pos="10030"/>
        </w:tabs>
        <w:spacing w:after="0" w:line="322" w:lineRule="exact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     3.1.7</w:t>
      </w:r>
      <w:proofErr w:type="gramStart"/>
      <w:r w:rsidRPr="00781256">
        <w:rPr>
          <w:color w:val="000000"/>
          <w:sz w:val="24"/>
          <w:szCs w:val="24"/>
        </w:rPr>
        <w:t xml:space="preserve"> Н</w:t>
      </w:r>
      <w:proofErr w:type="gramEnd"/>
      <w:r w:rsidRPr="00781256">
        <w:rPr>
          <w:color w:val="000000"/>
          <w:sz w:val="24"/>
          <w:szCs w:val="24"/>
        </w:rPr>
        <w:t>а обжалование (вплоть до</w:t>
      </w:r>
      <w:r w:rsidRPr="00781256">
        <w:rPr>
          <w:color w:val="000000"/>
          <w:sz w:val="24"/>
          <w:szCs w:val="24"/>
        </w:rPr>
        <w:tab/>
        <w:t>судебного разбирательства), в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left="220"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установленном законодательством </w:t>
      </w:r>
      <w:proofErr w:type="gramStart"/>
      <w:r w:rsidRPr="00781256">
        <w:rPr>
          <w:color w:val="000000"/>
          <w:sz w:val="24"/>
          <w:szCs w:val="24"/>
        </w:rPr>
        <w:t>порядке</w:t>
      </w:r>
      <w:proofErr w:type="gramEnd"/>
      <w:r w:rsidRPr="00781256">
        <w:rPr>
          <w:color w:val="000000"/>
          <w:sz w:val="24"/>
          <w:szCs w:val="24"/>
        </w:rPr>
        <w:t>, приказов, распоряжений, оценок и иных действий администрации и педагогического персонала техникума.</w:t>
      </w:r>
    </w:p>
    <w:p w:rsidR="00B2493B" w:rsidRPr="00781256" w:rsidRDefault="00B2493B" w:rsidP="00B2493B">
      <w:pPr>
        <w:pStyle w:val="a3"/>
        <w:shd w:val="clear" w:color="auto" w:fill="auto"/>
        <w:tabs>
          <w:tab w:val="left" w:pos="4346"/>
          <w:tab w:val="right" w:pos="10030"/>
        </w:tabs>
        <w:spacing w:after="0" w:line="322" w:lineRule="exact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    3.1.8</w:t>
      </w:r>
      <w:proofErr w:type="gramStart"/>
      <w:r w:rsidRPr="00781256">
        <w:rPr>
          <w:color w:val="000000"/>
          <w:sz w:val="24"/>
          <w:szCs w:val="24"/>
        </w:rPr>
        <w:t xml:space="preserve">   Н</w:t>
      </w:r>
      <w:proofErr w:type="gramEnd"/>
      <w:r w:rsidRPr="00781256">
        <w:rPr>
          <w:color w:val="000000"/>
          <w:sz w:val="24"/>
          <w:szCs w:val="24"/>
        </w:rPr>
        <w:t>а свободное посещение</w:t>
      </w:r>
      <w:r w:rsidRPr="00781256">
        <w:rPr>
          <w:color w:val="000000"/>
          <w:sz w:val="24"/>
          <w:szCs w:val="24"/>
        </w:rPr>
        <w:tab/>
        <w:t>мероприятий техникума, не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left="220"/>
        <w:jc w:val="both"/>
        <w:rPr>
          <w:sz w:val="24"/>
          <w:szCs w:val="24"/>
        </w:rPr>
      </w:pPr>
      <w:proofErr w:type="gramStart"/>
      <w:r w:rsidRPr="00781256">
        <w:rPr>
          <w:color w:val="000000"/>
          <w:sz w:val="24"/>
          <w:szCs w:val="24"/>
        </w:rPr>
        <w:t>предусмотренных</w:t>
      </w:r>
      <w:proofErr w:type="gramEnd"/>
      <w:r w:rsidRPr="00781256">
        <w:rPr>
          <w:color w:val="000000"/>
          <w:sz w:val="24"/>
          <w:szCs w:val="24"/>
        </w:rPr>
        <w:t xml:space="preserve"> учебным планом.</w:t>
      </w:r>
    </w:p>
    <w:p w:rsidR="00B2493B" w:rsidRPr="00781256" w:rsidRDefault="00B2493B" w:rsidP="00C70A45">
      <w:pPr>
        <w:pStyle w:val="a3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781256">
        <w:rPr>
          <w:sz w:val="24"/>
          <w:szCs w:val="24"/>
        </w:rPr>
        <w:t xml:space="preserve">           3.1.9</w:t>
      </w:r>
      <w:proofErr w:type="gramStart"/>
      <w:r w:rsidRPr="00781256">
        <w:rPr>
          <w:sz w:val="24"/>
          <w:szCs w:val="24"/>
        </w:rPr>
        <w:t xml:space="preserve"> Н</w:t>
      </w:r>
      <w:proofErr w:type="gramEnd"/>
      <w:r w:rsidRPr="00781256">
        <w:rPr>
          <w:sz w:val="24"/>
          <w:szCs w:val="24"/>
        </w:rPr>
        <w:t>а перевод по собственному желанию в другое профессиональное учебное заведение (при согласии принимающего учебного заведения), а также в другую учебную группу при условии сложившейся конфликтной ситуации.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781256">
        <w:rPr>
          <w:sz w:val="24"/>
          <w:szCs w:val="24"/>
        </w:rPr>
        <w:t xml:space="preserve">          3.1.10 На обеспечение в соответствии с действующими нормативами стипендиями, (местами в общежитии, льготным или бесплатным проездом на транспорте и </w:t>
      </w:r>
      <w:proofErr w:type="spellStart"/>
      <w:proofErr w:type="gramStart"/>
      <w:r w:rsidRPr="00781256">
        <w:rPr>
          <w:sz w:val="24"/>
          <w:szCs w:val="24"/>
        </w:rPr>
        <w:t>пр</w:t>
      </w:r>
      <w:proofErr w:type="spellEnd"/>
      <w:proofErr w:type="gramEnd"/>
      <w:r w:rsidRPr="00781256">
        <w:rPr>
          <w:sz w:val="24"/>
          <w:szCs w:val="24"/>
        </w:rPr>
        <w:t>).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781256">
        <w:rPr>
          <w:sz w:val="24"/>
          <w:szCs w:val="24"/>
        </w:rPr>
        <w:t xml:space="preserve">         3.1.11</w:t>
      </w:r>
      <w:proofErr w:type="gramStart"/>
      <w:r w:rsidRPr="00781256">
        <w:rPr>
          <w:sz w:val="24"/>
          <w:szCs w:val="24"/>
        </w:rPr>
        <w:t xml:space="preserve"> Н</w:t>
      </w:r>
      <w:proofErr w:type="gramEnd"/>
      <w:r w:rsidRPr="00781256">
        <w:rPr>
          <w:sz w:val="24"/>
          <w:szCs w:val="24"/>
        </w:rPr>
        <w:t xml:space="preserve">а работу во </w:t>
      </w:r>
      <w:proofErr w:type="spellStart"/>
      <w:r w:rsidRPr="00781256">
        <w:rPr>
          <w:sz w:val="24"/>
          <w:szCs w:val="24"/>
        </w:rPr>
        <w:t>внеучебное</w:t>
      </w:r>
      <w:proofErr w:type="spellEnd"/>
      <w:r w:rsidRPr="00781256">
        <w:rPr>
          <w:sz w:val="24"/>
          <w:szCs w:val="24"/>
        </w:rPr>
        <w:t xml:space="preserve"> время в предпринимательских и коммерческих структурах техникума с оплатой труда по соответствующим трудовым договорам согласно трудовому законодательству РФ.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781256">
        <w:rPr>
          <w:sz w:val="24"/>
          <w:szCs w:val="24"/>
        </w:rPr>
        <w:t xml:space="preserve">        3.1.12</w:t>
      </w:r>
      <w:proofErr w:type="gramStart"/>
      <w:r w:rsidRPr="00781256">
        <w:rPr>
          <w:sz w:val="24"/>
          <w:szCs w:val="24"/>
        </w:rPr>
        <w:t xml:space="preserve"> Н</w:t>
      </w:r>
      <w:proofErr w:type="gramEnd"/>
      <w:r w:rsidRPr="00781256">
        <w:rPr>
          <w:sz w:val="24"/>
          <w:szCs w:val="24"/>
        </w:rPr>
        <w:t xml:space="preserve">а участие во </w:t>
      </w:r>
      <w:proofErr w:type="spellStart"/>
      <w:r w:rsidRPr="00781256">
        <w:rPr>
          <w:sz w:val="24"/>
          <w:szCs w:val="24"/>
        </w:rPr>
        <w:t>внеучебное</w:t>
      </w:r>
      <w:proofErr w:type="spellEnd"/>
      <w:r w:rsidRPr="00781256">
        <w:rPr>
          <w:sz w:val="24"/>
          <w:szCs w:val="24"/>
        </w:rPr>
        <w:t xml:space="preserve"> время в деятельности профессиональных и иных общественных организаций</w:t>
      </w:r>
      <w:r w:rsidRPr="00781256">
        <w:rPr>
          <w:color w:val="FF0000"/>
          <w:sz w:val="24"/>
          <w:szCs w:val="24"/>
        </w:rPr>
        <w:t xml:space="preserve">, </w:t>
      </w:r>
      <w:r w:rsidRPr="00781256">
        <w:rPr>
          <w:sz w:val="24"/>
          <w:szCs w:val="24"/>
        </w:rPr>
        <w:t>цели и деятельность которых не противоречит Конституции и законом РФ.</w:t>
      </w: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/>
        <w:jc w:val="both"/>
        <w:rPr>
          <w:color w:val="000000"/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   3.1.13</w:t>
      </w:r>
      <w:proofErr w:type="gramStart"/>
      <w:r w:rsidRPr="00781256">
        <w:rPr>
          <w:color w:val="000000"/>
          <w:sz w:val="24"/>
          <w:szCs w:val="24"/>
        </w:rPr>
        <w:t xml:space="preserve"> П</w:t>
      </w:r>
      <w:proofErr w:type="gramEnd"/>
      <w:r w:rsidRPr="00781256">
        <w:rPr>
          <w:color w:val="000000"/>
          <w:sz w:val="24"/>
          <w:szCs w:val="24"/>
        </w:rPr>
        <w:t>осле успешного завершения любого этапа обучения либо продолжить его, либо прервать обучение, поступив на работу, или перейти на другую форму обучения.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20"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    3.1.14</w:t>
      </w:r>
      <w:proofErr w:type="gramStart"/>
      <w:r w:rsidRPr="00781256">
        <w:rPr>
          <w:color w:val="000000"/>
          <w:sz w:val="24"/>
          <w:szCs w:val="24"/>
        </w:rPr>
        <w:t xml:space="preserve"> Н</w:t>
      </w:r>
      <w:proofErr w:type="gramEnd"/>
      <w:r w:rsidRPr="00781256">
        <w:rPr>
          <w:color w:val="000000"/>
          <w:sz w:val="24"/>
          <w:szCs w:val="24"/>
        </w:rPr>
        <w:t>а получение определенными категориями обучающихся дополнительных льгот и видов материального обеспечения, предусмотренных Федеральным законодательством, актами региональных органов власти и местного самоуправления, а также за счет средств, полученных техникумом от производственной и предпринимательской деятельности, платных обра</w:t>
      </w:r>
      <w:r w:rsidRPr="00781256">
        <w:rPr>
          <w:color w:val="000000"/>
          <w:sz w:val="24"/>
          <w:szCs w:val="24"/>
        </w:rPr>
        <w:softHyphen/>
        <w:t>зовательных услуг, от спонсоров и меценатов в соответствии с "Положением о стипендиальном и других формах социальной поддержки обучающихся";</w:t>
      </w:r>
    </w:p>
    <w:p w:rsidR="00557887" w:rsidRDefault="00B2493B" w:rsidP="00B2493B">
      <w:pPr>
        <w:pStyle w:val="a3"/>
        <w:shd w:val="clear" w:color="auto" w:fill="auto"/>
        <w:spacing w:after="0" w:line="317" w:lineRule="exact"/>
        <w:ind w:right="20"/>
        <w:jc w:val="both"/>
        <w:rPr>
          <w:color w:val="000000"/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3.1.15</w:t>
      </w:r>
      <w:proofErr w:type="gramStart"/>
      <w:r w:rsidRPr="00781256">
        <w:rPr>
          <w:color w:val="000000"/>
          <w:sz w:val="24"/>
          <w:szCs w:val="24"/>
        </w:rPr>
        <w:t xml:space="preserve"> Н</w:t>
      </w:r>
      <w:proofErr w:type="gramEnd"/>
      <w:r w:rsidRPr="00781256">
        <w:rPr>
          <w:color w:val="000000"/>
          <w:sz w:val="24"/>
          <w:szCs w:val="24"/>
        </w:rPr>
        <w:t xml:space="preserve">а оплату по установленным расценкам своего труда на производственной 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lastRenderedPageBreak/>
        <w:t>практике и при участии в производственной деятельности техникума.</w:t>
      </w:r>
    </w:p>
    <w:p w:rsidR="00B2493B" w:rsidRPr="00781256" w:rsidRDefault="00B2493B" w:rsidP="00C70A45">
      <w:pPr>
        <w:pStyle w:val="a3"/>
        <w:numPr>
          <w:ilvl w:val="2"/>
          <w:numId w:val="18"/>
        </w:numPr>
        <w:shd w:val="clear" w:color="auto" w:fill="auto"/>
        <w:spacing w:after="0" w:line="317" w:lineRule="exact"/>
        <w:ind w:right="200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е посещать учебные занятия при наличии оправдательных документов.</w:t>
      </w:r>
    </w:p>
    <w:p w:rsidR="00B2493B" w:rsidRPr="00781256" w:rsidRDefault="00C70A45" w:rsidP="00C70A45">
      <w:pPr>
        <w:pStyle w:val="a3"/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3.2</w:t>
      </w:r>
      <w:r w:rsidR="00B2493B" w:rsidRPr="00781256">
        <w:rPr>
          <w:color w:val="000000"/>
          <w:sz w:val="24"/>
          <w:szCs w:val="24"/>
        </w:rPr>
        <w:t xml:space="preserve"> Дети-сироты и дети, оставшиеся без попечения родителей (лиц их заменяющих), в период обучения их в техникуме, при достижении ими возраста 18 лет содержатся на полном государственном обеспечении.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720"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3.2.1 Техникум создает условия, обеспечивающие охрану и укрепление здоровья </w:t>
      </w:r>
      <w:proofErr w:type="gramStart"/>
      <w:r w:rsidRPr="00781256">
        <w:rPr>
          <w:color w:val="000000"/>
          <w:sz w:val="24"/>
          <w:szCs w:val="24"/>
        </w:rPr>
        <w:t>обучающихся</w:t>
      </w:r>
      <w:proofErr w:type="gramEnd"/>
      <w:r w:rsidRPr="00781256">
        <w:rPr>
          <w:color w:val="000000"/>
          <w:sz w:val="24"/>
          <w:szCs w:val="24"/>
        </w:rPr>
        <w:t>.</w:t>
      </w:r>
    </w:p>
    <w:p w:rsidR="00B2493B" w:rsidRPr="00781256" w:rsidRDefault="00B2493B" w:rsidP="00B2493B">
      <w:pPr>
        <w:pStyle w:val="a3"/>
        <w:numPr>
          <w:ilvl w:val="0"/>
          <w:numId w:val="8"/>
        </w:numPr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В случае прекращения деятельности техникума, учредитель обеспечивает перевод обучающихся с согласия родителей (лиц их заменяющих) в другие учебные заведения.</w:t>
      </w:r>
    </w:p>
    <w:p w:rsidR="00B2493B" w:rsidRPr="00781256" w:rsidRDefault="00B2493B" w:rsidP="00B2493B">
      <w:pPr>
        <w:pStyle w:val="a3"/>
        <w:numPr>
          <w:ilvl w:val="0"/>
          <w:numId w:val="8"/>
        </w:numPr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Общее образование, профессиональная подготовка, профессиональное обучение в пределах государственных образовательных стандартов и соответст</w:t>
      </w:r>
      <w:r w:rsidRPr="00781256">
        <w:rPr>
          <w:color w:val="000000"/>
          <w:sz w:val="24"/>
          <w:szCs w:val="24"/>
        </w:rPr>
        <w:softHyphen/>
        <w:t>вующих квалификационных характеристик, при получении его впервые, осуществляется для граждан бесплатно.</w:t>
      </w:r>
    </w:p>
    <w:p w:rsidR="00B2493B" w:rsidRPr="00781256" w:rsidRDefault="00B2493B" w:rsidP="00B2493B">
      <w:pPr>
        <w:pStyle w:val="a3"/>
        <w:numPr>
          <w:ilvl w:val="0"/>
          <w:numId w:val="8"/>
        </w:numPr>
        <w:shd w:val="clear" w:color="auto" w:fill="auto"/>
        <w:spacing w:after="0" w:line="317" w:lineRule="exact"/>
        <w:ind w:left="20" w:firstLine="70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Обязанности </w:t>
      </w:r>
      <w:proofErr w:type="gramStart"/>
      <w:r w:rsidRPr="00781256">
        <w:rPr>
          <w:color w:val="000000"/>
          <w:sz w:val="24"/>
          <w:szCs w:val="24"/>
        </w:rPr>
        <w:t>обучающихся</w:t>
      </w:r>
      <w:proofErr w:type="gramEnd"/>
      <w:r w:rsidRPr="00781256">
        <w:rPr>
          <w:color w:val="000000"/>
          <w:sz w:val="24"/>
          <w:szCs w:val="24"/>
        </w:rPr>
        <w:t>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  <w:u w:val="single"/>
        </w:rPr>
        <w:t>Обучающиеся обязаны:</w:t>
      </w:r>
    </w:p>
    <w:p w:rsidR="00B2493B" w:rsidRPr="00781256" w:rsidRDefault="00B2493B" w:rsidP="00B2493B">
      <w:pPr>
        <w:pStyle w:val="a3"/>
        <w:numPr>
          <w:ilvl w:val="2"/>
          <w:numId w:val="16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Исполнять гражданские обязанности, установленные Конституцией и законом РФ.</w:t>
      </w:r>
    </w:p>
    <w:p w:rsidR="00B2493B" w:rsidRPr="00781256" w:rsidRDefault="00B2493B" w:rsidP="00B2493B">
      <w:pPr>
        <w:pStyle w:val="a3"/>
        <w:numPr>
          <w:ilvl w:val="2"/>
          <w:numId w:val="16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Знать и выполнять Устав техникума, в части их касающейся.</w:t>
      </w:r>
    </w:p>
    <w:p w:rsidR="00B2493B" w:rsidRPr="00781256" w:rsidRDefault="00B2493B" w:rsidP="00B2493B">
      <w:pPr>
        <w:pStyle w:val="a3"/>
        <w:numPr>
          <w:ilvl w:val="2"/>
          <w:numId w:val="16"/>
        </w:numPr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Знать и выполнять настоящие Правила внутреннего распорядка.</w:t>
      </w:r>
    </w:p>
    <w:p w:rsidR="00B2493B" w:rsidRPr="00781256" w:rsidRDefault="000C7A8C" w:rsidP="00B2493B">
      <w:pPr>
        <w:pStyle w:val="a3"/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      3.4.4</w:t>
      </w:r>
      <w:proofErr w:type="gramStart"/>
      <w:r w:rsidRPr="00781256">
        <w:rPr>
          <w:color w:val="000000"/>
          <w:sz w:val="24"/>
          <w:szCs w:val="24"/>
        </w:rPr>
        <w:t xml:space="preserve"> </w:t>
      </w:r>
      <w:r w:rsidR="00B2493B" w:rsidRPr="00781256">
        <w:rPr>
          <w:color w:val="000000"/>
          <w:sz w:val="24"/>
          <w:szCs w:val="24"/>
        </w:rPr>
        <w:t>П</w:t>
      </w:r>
      <w:proofErr w:type="gramEnd"/>
      <w:r w:rsidR="00B2493B" w:rsidRPr="00781256">
        <w:rPr>
          <w:color w:val="000000"/>
          <w:sz w:val="24"/>
          <w:szCs w:val="24"/>
        </w:rPr>
        <w:t>рисутствовать, участвовать во всех занятиях и мероприятиях, предусмотренных учебным планом, прилежно выполнять учебные задания.</w:t>
      </w:r>
    </w:p>
    <w:p w:rsidR="00B2493B" w:rsidRPr="00781256" w:rsidRDefault="00B2493B" w:rsidP="00B2493B">
      <w:pPr>
        <w:pStyle w:val="a3"/>
        <w:numPr>
          <w:ilvl w:val="0"/>
          <w:numId w:val="16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Добросовестно и в срок выполнять учебные задания на самостоятельную подготовку (домашние задания).</w:t>
      </w:r>
    </w:p>
    <w:p w:rsidR="00B2493B" w:rsidRPr="00781256" w:rsidRDefault="00B2493B" w:rsidP="00B2493B">
      <w:pPr>
        <w:pStyle w:val="a3"/>
        <w:numPr>
          <w:ilvl w:val="0"/>
          <w:numId w:val="16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Соблюдать и поддерживать дисциплину. Правила поведения в общежитии.</w:t>
      </w:r>
    </w:p>
    <w:p w:rsidR="00B2493B" w:rsidRPr="00781256" w:rsidRDefault="00B2493B" w:rsidP="00B2493B">
      <w:pPr>
        <w:pStyle w:val="a3"/>
        <w:numPr>
          <w:ilvl w:val="0"/>
          <w:numId w:val="16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Знать и выполнять правила охраны жизни и здоровья в процессе обучения и в быту. Вести здоровый образ жизни. Не курить в помещениях техникума. Регулярно проходить профилактический осмотр.</w:t>
      </w:r>
    </w:p>
    <w:p w:rsidR="00B2493B" w:rsidRPr="00781256" w:rsidRDefault="00B2493B" w:rsidP="00B2493B">
      <w:pPr>
        <w:pStyle w:val="a3"/>
        <w:numPr>
          <w:ilvl w:val="0"/>
          <w:numId w:val="16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Беречь собственность техникума и его структуру. Поддерживать чистоту и установленный порядок в помещениях и на территории техникума.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720" w:right="20"/>
        <w:jc w:val="both"/>
        <w:rPr>
          <w:sz w:val="24"/>
          <w:szCs w:val="24"/>
        </w:rPr>
      </w:pPr>
    </w:p>
    <w:p w:rsidR="00B2493B" w:rsidRPr="00781256" w:rsidRDefault="00B2493B" w:rsidP="00B2493B">
      <w:pPr>
        <w:pStyle w:val="a3"/>
        <w:shd w:val="clear" w:color="auto" w:fill="auto"/>
        <w:spacing w:after="0" w:line="322" w:lineRule="exact"/>
        <w:ind w:right="2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В установленные учебным планом сроки проходить промежуточную аттестацию по завершении очередных этапов обучения, итоговую аттестацию по окончанию изучения общеобразовательных предметов и предметов профессионально-технического цикла и итоговую выпускную квалификационную аттестацию по завершении всего курса обучения в техникуме</w:t>
      </w:r>
    </w:p>
    <w:p w:rsidR="00B2493B" w:rsidRPr="00781256" w:rsidRDefault="00B2493B" w:rsidP="00B2493B">
      <w:pPr>
        <w:rPr>
          <w:rFonts w:ascii="Times New Roman" w:hAnsi="Times New Roman" w:cs="Times New Roman"/>
          <w:sz w:val="24"/>
          <w:szCs w:val="24"/>
        </w:rPr>
      </w:pPr>
      <w:r w:rsidRPr="00781256">
        <w:rPr>
          <w:rFonts w:ascii="Times New Roman" w:hAnsi="Times New Roman" w:cs="Times New Roman"/>
          <w:color w:val="000000"/>
          <w:sz w:val="24"/>
          <w:szCs w:val="24"/>
        </w:rPr>
        <w:t xml:space="preserve">При отчислении из техникума обучающийся обязан сдать: </w:t>
      </w:r>
      <w:proofErr w:type="spellStart"/>
      <w:r w:rsidRPr="00781256">
        <w:rPr>
          <w:rFonts w:ascii="Times New Roman" w:hAnsi="Times New Roman" w:cs="Times New Roman"/>
          <w:color w:val="000000"/>
          <w:sz w:val="24"/>
          <w:szCs w:val="24"/>
        </w:rPr>
        <w:t>учебники</w:t>
      </w:r>
      <w:proofErr w:type="gramStart"/>
      <w:r w:rsidRPr="00781256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81256">
        <w:rPr>
          <w:rFonts w:ascii="Times New Roman" w:hAnsi="Times New Roman" w:cs="Times New Roman"/>
          <w:color w:val="000000"/>
          <w:sz w:val="24"/>
          <w:szCs w:val="24"/>
        </w:rPr>
        <w:t>особия</w:t>
      </w:r>
      <w:proofErr w:type="spellEnd"/>
      <w:r w:rsidRPr="00781256">
        <w:rPr>
          <w:rFonts w:ascii="Times New Roman" w:hAnsi="Times New Roman" w:cs="Times New Roman"/>
          <w:color w:val="000000"/>
          <w:sz w:val="24"/>
          <w:szCs w:val="24"/>
        </w:rPr>
        <w:t>, инвентарь, инструменты, постельные принадлежности и др. материальные ценности, а также студенческий билет и зачетную книжку. При утери обязан возместить рыночную стоимость утраченного</w:t>
      </w:r>
      <w:proofErr w:type="gramStart"/>
      <w:r w:rsidRPr="0078125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81256">
        <w:rPr>
          <w:rFonts w:ascii="Times New Roman" w:hAnsi="Times New Roman" w:cs="Times New Roman"/>
          <w:color w:val="000000"/>
          <w:sz w:val="24"/>
          <w:szCs w:val="24"/>
        </w:rPr>
        <w:t>одтверждением отсутствия задолженности перед техникумом является надлежащее оформленный "Обходной лист".</w:t>
      </w:r>
    </w:p>
    <w:p w:rsidR="00B2493B" w:rsidRPr="00781256" w:rsidRDefault="00B2493B" w:rsidP="00B2493B">
      <w:pPr>
        <w:pStyle w:val="11"/>
        <w:numPr>
          <w:ilvl w:val="0"/>
          <w:numId w:val="1"/>
        </w:numPr>
        <w:shd w:val="clear" w:color="auto" w:fill="auto"/>
        <w:tabs>
          <w:tab w:val="left" w:pos="2447"/>
        </w:tabs>
        <w:spacing w:line="317" w:lineRule="exact"/>
        <w:ind w:left="2060"/>
        <w:rPr>
          <w:sz w:val="24"/>
          <w:szCs w:val="24"/>
        </w:rPr>
      </w:pPr>
      <w:bookmarkStart w:id="3" w:name="bookmark3"/>
      <w:r w:rsidRPr="00781256">
        <w:rPr>
          <w:rStyle w:val="10"/>
          <w:color w:val="000000"/>
          <w:sz w:val="24"/>
          <w:szCs w:val="24"/>
        </w:rPr>
        <w:t xml:space="preserve">ПООЩРЕНИЯ И ВЗЫСКАНИЯ </w:t>
      </w:r>
      <w:proofErr w:type="gramStart"/>
      <w:r w:rsidRPr="00781256">
        <w:rPr>
          <w:rStyle w:val="10"/>
          <w:color w:val="000000"/>
          <w:sz w:val="24"/>
          <w:szCs w:val="24"/>
        </w:rPr>
        <w:t>ОБУЧАЮЩИХСЯ</w:t>
      </w:r>
      <w:bookmarkEnd w:id="3"/>
      <w:proofErr w:type="gramEnd"/>
    </w:p>
    <w:p w:rsidR="00B2493B" w:rsidRPr="00557887" w:rsidRDefault="00B2493B" w:rsidP="00B2493B">
      <w:pPr>
        <w:pStyle w:val="a3"/>
        <w:numPr>
          <w:ilvl w:val="0"/>
          <w:numId w:val="10"/>
        </w:numPr>
        <w:shd w:val="clear" w:color="auto" w:fill="auto"/>
        <w:spacing w:after="0" w:line="317" w:lineRule="exact"/>
        <w:ind w:left="140" w:right="32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За успехи в учебе, труде, общественной деятельности обучающиеся могут быть поощрены. Решение о поощрении принимают администрация или совет техникума (устно или в приказе), по ходатайству зав. отделения, педсовета деления, зав. общежитиями, зав. хозяйством, заместителями директора.</w:t>
      </w:r>
    </w:p>
    <w:p w:rsidR="00557887" w:rsidRPr="00781256" w:rsidRDefault="00557887" w:rsidP="00557887">
      <w:pPr>
        <w:pStyle w:val="a3"/>
        <w:shd w:val="clear" w:color="auto" w:fill="auto"/>
        <w:spacing w:after="0" w:line="317" w:lineRule="exact"/>
        <w:ind w:left="600" w:right="320"/>
        <w:jc w:val="both"/>
        <w:rPr>
          <w:sz w:val="24"/>
          <w:szCs w:val="24"/>
        </w:rPr>
      </w:pP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14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lastRenderedPageBreak/>
        <w:t>Применяются следующие виды поощрения:</w:t>
      </w:r>
    </w:p>
    <w:p w:rsidR="00B2493B" w:rsidRPr="00781256" w:rsidRDefault="00B2493B" w:rsidP="00B2493B">
      <w:pPr>
        <w:pStyle w:val="a3"/>
        <w:numPr>
          <w:ilvl w:val="0"/>
          <w:numId w:val="11"/>
        </w:numPr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Благодарность.</w:t>
      </w:r>
    </w:p>
    <w:p w:rsidR="00B2493B" w:rsidRPr="00781256" w:rsidRDefault="00B2493B" w:rsidP="00B2493B">
      <w:pPr>
        <w:pStyle w:val="a3"/>
        <w:numPr>
          <w:ilvl w:val="0"/>
          <w:numId w:val="11"/>
        </w:numPr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Благодарность с награждением Почетной грамотой.</w:t>
      </w:r>
    </w:p>
    <w:p w:rsidR="00B2493B" w:rsidRPr="00781256" w:rsidRDefault="00B2493B" w:rsidP="00B2493B">
      <w:pPr>
        <w:pStyle w:val="a3"/>
        <w:numPr>
          <w:ilvl w:val="0"/>
          <w:numId w:val="12"/>
        </w:numPr>
        <w:shd w:val="clear" w:color="auto" w:fill="auto"/>
        <w:tabs>
          <w:tab w:val="left" w:pos="1355"/>
        </w:tabs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 Благодарственное письмо родителям </w:t>
      </w:r>
      <w:proofErr w:type="gramStart"/>
      <w:r w:rsidRPr="00781256">
        <w:rPr>
          <w:color w:val="000000"/>
          <w:sz w:val="24"/>
          <w:szCs w:val="24"/>
        </w:rPr>
        <w:t>обучающегося</w:t>
      </w:r>
      <w:proofErr w:type="gramEnd"/>
      <w:r w:rsidRPr="00781256">
        <w:rPr>
          <w:color w:val="000000"/>
          <w:sz w:val="24"/>
          <w:szCs w:val="24"/>
        </w:rPr>
        <w:t>.</w:t>
      </w:r>
    </w:p>
    <w:p w:rsidR="00B2493B" w:rsidRPr="00781256" w:rsidRDefault="00B2493B" w:rsidP="00B2493B">
      <w:pPr>
        <w:pStyle w:val="a3"/>
        <w:numPr>
          <w:ilvl w:val="0"/>
          <w:numId w:val="13"/>
        </w:numPr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Благодарность с денежной премией или ценным подарком.</w:t>
      </w:r>
    </w:p>
    <w:p w:rsidR="00B2493B" w:rsidRPr="00781256" w:rsidRDefault="00B2493B" w:rsidP="00B2493B">
      <w:pPr>
        <w:pStyle w:val="a3"/>
        <w:numPr>
          <w:ilvl w:val="0"/>
          <w:numId w:val="13"/>
        </w:numPr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Назначение повышенной стипендии.</w:t>
      </w:r>
    </w:p>
    <w:p w:rsidR="00B2493B" w:rsidRPr="00781256" w:rsidRDefault="00B2493B" w:rsidP="00B2493B">
      <w:pPr>
        <w:pStyle w:val="a3"/>
        <w:numPr>
          <w:ilvl w:val="0"/>
          <w:numId w:val="13"/>
        </w:numPr>
        <w:shd w:val="clear" w:color="auto" w:fill="auto"/>
        <w:spacing w:after="0" w:line="336" w:lineRule="exact"/>
        <w:ind w:left="140" w:right="320" w:firstLine="420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Назначение персональной или именной стипендии, либо выдвижение на ее присуждение.</w:t>
      </w:r>
    </w:p>
    <w:p w:rsidR="00B2493B" w:rsidRPr="00781256" w:rsidRDefault="00B2493B" w:rsidP="00B2493B">
      <w:pPr>
        <w:pStyle w:val="a3"/>
        <w:numPr>
          <w:ilvl w:val="0"/>
          <w:numId w:val="10"/>
        </w:numPr>
        <w:shd w:val="clear" w:color="auto" w:fill="auto"/>
        <w:spacing w:after="0" w:line="317" w:lineRule="exact"/>
        <w:ind w:left="140" w:right="32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Невыполнение или ненадлежащее выполнение обучающимися своих обязанностей, нарушение ими установленного порядка или дисциплины влечет за собой</w:t>
      </w:r>
      <w:r w:rsidRPr="00781256">
        <w:rPr>
          <w:rStyle w:val="a6"/>
          <w:color w:val="000000"/>
          <w:sz w:val="24"/>
          <w:szCs w:val="24"/>
        </w:rPr>
        <w:t xml:space="preserve"> </w:t>
      </w:r>
      <w:r w:rsidRPr="00781256">
        <w:rPr>
          <w:color w:val="000000"/>
          <w:sz w:val="24"/>
          <w:szCs w:val="24"/>
        </w:rPr>
        <w:t>ответственность, вплоть до отчисления из техникума.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140" w:right="32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За нарушение Правил внутреннего распорядка. Устава техникума, дисциплины обучающихся может быть назначено одно из следующих взысканий:</w:t>
      </w:r>
    </w:p>
    <w:p w:rsidR="00B2493B" w:rsidRPr="00781256" w:rsidRDefault="00B2493B" w:rsidP="00B2493B">
      <w:pPr>
        <w:pStyle w:val="a3"/>
        <w:numPr>
          <w:ilvl w:val="0"/>
          <w:numId w:val="14"/>
        </w:numPr>
        <w:shd w:val="clear" w:color="auto" w:fill="auto"/>
        <w:spacing w:after="0" w:line="317" w:lineRule="exact"/>
        <w:ind w:left="14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Замечание.</w:t>
      </w:r>
    </w:p>
    <w:p w:rsidR="00B2493B" w:rsidRPr="00781256" w:rsidRDefault="00B2493B" w:rsidP="00B2493B">
      <w:pPr>
        <w:pStyle w:val="a3"/>
        <w:numPr>
          <w:ilvl w:val="0"/>
          <w:numId w:val="14"/>
        </w:numPr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 Выговор.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4 2.3 Отчисление из техникума.</w:t>
      </w:r>
    </w:p>
    <w:p w:rsidR="00B2493B" w:rsidRPr="00781256" w:rsidRDefault="00B2493B" w:rsidP="00B2493B">
      <w:pPr>
        <w:pStyle w:val="a3"/>
        <w:numPr>
          <w:ilvl w:val="0"/>
          <w:numId w:val="15"/>
        </w:numPr>
        <w:shd w:val="clear" w:color="auto" w:fill="auto"/>
        <w:tabs>
          <w:tab w:val="left" w:pos="1323"/>
        </w:tabs>
        <w:spacing w:after="0" w:line="317" w:lineRule="exact"/>
        <w:ind w:right="320" w:firstLine="600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Администрация не вправе наложить на обучающегося взыскание без предварительного разбора нарушения - его обстоятельств, причин, последствий, значимости нарушителя.</w:t>
      </w:r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right="320" w:firstLine="600"/>
        <w:rPr>
          <w:sz w:val="24"/>
          <w:szCs w:val="24"/>
        </w:rPr>
      </w:pPr>
      <w:r w:rsidRPr="00781256">
        <w:rPr>
          <w:color w:val="000000"/>
          <w:sz w:val="24"/>
          <w:szCs w:val="24"/>
          <w:u w:val="single"/>
        </w:rPr>
        <w:t>Взыскание может</w:t>
      </w:r>
      <w:r w:rsidRPr="00781256">
        <w:rPr>
          <w:color w:val="000000"/>
          <w:sz w:val="24"/>
          <w:szCs w:val="24"/>
        </w:rPr>
        <w:t xml:space="preserve"> быть наложено не позднее одного месяца со дня </w:t>
      </w:r>
      <w:r w:rsidRPr="00781256">
        <w:rPr>
          <w:rStyle w:val="91"/>
          <w:b w:val="0"/>
          <w:color w:val="000000"/>
          <w:sz w:val="24"/>
          <w:szCs w:val="24"/>
        </w:rPr>
        <w:t xml:space="preserve">совершения </w:t>
      </w:r>
      <w:r w:rsidRPr="00781256">
        <w:rPr>
          <w:color w:val="000000"/>
          <w:sz w:val="24"/>
          <w:szCs w:val="24"/>
        </w:rPr>
        <w:t>проступка, не считая времени болезни, пребывания на каникулах.</w:t>
      </w:r>
    </w:p>
    <w:p w:rsidR="00B2493B" w:rsidRPr="00781256" w:rsidRDefault="00B2493B" w:rsidP="00B2493B">
      <w:pPr>
        <w:pStyle w:val="a3"/>
        <w:shd w:val="clear" w:color="auto" w:fill="auto"/>
        <w:spacing w:after="300" w:line="317" w:lineRule="exact"/>
        <w:ind w:left="140" w:firstLine="460"/>
        <w:jc w:val="both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>За одно нарушение может быть наложено только одно взыскание.</w:t>
      </w:r>
    </w:p>
    <w:p w:rsidR="00B2493B" w:rsidRPr="00781256" w:rsidRDefault="00B2493B" w:rsidP="00B2493B">
      <w:pPr>
        <w:pStyle w:val="11"/>
        <w:shd w:val="clear" w:color="auto" w:fill="auto"/>
        <w:spacing w:line="317" w:lineRule="exact"/>
        <w:ind w:left="180"/>
        <w:jc w:val="center"/>
        <w:rPr>
          <w:sz w:val="24"/>
          <w:szCs w:val="24"/>
        </w:rPr>
      </w:pPr>
      <w:bookmarkStart w:id="4" w:name="bookmark4"/>
      <w:r w:rsidRPr="00781256">
        <w:rPr>
          <w:rStyle w:val="10"/>
          <w:color w:val="000000"/>
          <w:sz w:val="24"/>
          <w:szCs w:val="24"/>
        </w:rPr>
        <w:t xml:space="preserve">5. ОТЧИСЛЕНИЕ </w:t>
      </w:r>
      <w:proofErr w:type="gramStart"/>
      <w:r w:rsidRPr="00781256">
        <w:rPr>
          <w:rStyle w:val="10"/>
          <w:color w:val="000000"/>
          <w:sz w:val="24"/>
          <w:szCs w:val="24"/>
        </w:rPr>
        <w:t>ОБУЧАЮЩИХСЯ</w:t>
      </w:r>
      <w:proofErr w:type="gramEnd"/>
      <w:r w:rsidRPr="00781256">
        <w:rPr>
          <w:rStyle w:val="10"/>
          <w:color w:val="000000"/>
          <w:sz w:val="24"/>
          <w:szCs w:val="24"/>
        </w:rPr>
        <w:t xml:space="preserve"> ИЗ ТЕХНИКУМА</w:t>
      </w:r>
      <w:bookmarkEnd w:id="4"/>
    </w:p>
    <w:p w:rsidR="00B2493B" w:rsidRPr="00781256" w:rsidRDefault="00B2493B" w:rsidP="00B2493B">
      <w:pPr>
        <w:pStyle w:val="a3"/>
        <w:shd w:val="clear" w:color="auto" w:fill="auto"/>
        <w:spacing w:after="0" w:line="317" w:lineRule="exact"/>
        <w:ind w:left="240" w:right="320" w:firstLine="360"/>
        <w:rPr>
          <w:sz w:val="24"/>
          <w:szCs w:val="24"/>
        </w:rPr>
      </w:pPr>
      <w:r w:rsidRPr="00781256">
        <w:rPr>
          <w:color w:val="000000"/>
          <w:sz w:val="24"/>
          <w:szCs w:val="24"/>
        </w:rPr>
        <w:t xml:space="preserve">Отчисление </w:t>
      </w:r>
      <w:proofErr w:type="gramStart"/>
      <w:r w:rsidRPr="00781256">
        <w:rPr>
          <w:color w:val="000000"/>
          <w:sz w:val="24"/>
          <w:szCs w:val="24"/>
        </w:rPr>
        <w:t>обучающихся</w:t>
      </w:r>
      <w:proofErr w:type="gramEnd"/>
      <w:r w:rsidRPr="00781256">
        <w:rPr>
          <w:color w:val="000000"/>
          <w:sz w:val="24"/>
          <w:szCs w:val="24"/>
        </w:rPr>
        <w:t xml:space="preserve"> регламентируется соответствующим положением.</w:t>
      </w:r>
    </w:p>
    <w:p w:rsidR="00B2493B" w:rsidRPr="00781256" w:rsidRDefault="00B2493B" w:rsidP="00B2493B">
      <w:pPr>
        <w:rPr>
          <w:rFonts w:ascii="Times New Roman" w:hAnsi="Times New Roman" w:cs="Times New Roman"/>
          <w:sz w:val="24"/>
          <w:szCs w:val="24"/>
        </w:rPr>
      </w:pPr>
    </w:p>
    <w:p w:rsidR="00A402C5" w:rsidRPr="00781256" w:rsidRDefault="00A402C5" w:rsidP="00B2493B">
      <w:pPr>
        <w:rPr>
          <w:rFonts w:ascii="Times New Roman" w:hAnsi="Times New Roman" w:cs="Times New Roman"/>
          <w:sz w:val="24"/>
          <w:szCs w:val="24"/>
        </w:rPr>
      </w:pPr>
    </w:p>
    <w:sectPr w:rsidR="00A402C5" w:rsidRPr="00781256" w:rsidSect="005578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00000018"/>
    <w:lvl w:ilvl="0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0000001C"/>
    <w:lvl w:ilvl="0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4">
    <w:nsid w:val="0E213725"/>
    <w:multiLevelType w:val="multilevel"/>
    <w:tmpl w:val="707EF90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480"/>
      </w:pPr>
      <w:rPr>
        <w:rFonts w:cs="Times New Roman" w:hint="default"/>
        <w:color w:val="000000"/>
      </w:rPr>
    </w:lvl>
    <w:lvl w:ilvl="2">
      <w:start w:val="5"/>
      <w:numFmt w:val="decimal"/>
      <w:lvlText w:val="%1.%2.%3"/>
      <w:lvlJc w:val="left"/>
      <w:pPr>
        <w:ind w:left="16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cs="Times New Roman" w:hint="default"/>
        <w:color w:val="000000"/>
      </w:rPr>
    </w:lvl>
  </w:abstractNum>
  <w:abstractNum w:abstractNumId="15">
    <w:nsid w:val="3B056DCA"/>
    <w:multiLevelType w:val="multilevel"/>
    <w:tmpl w:val="7DAA5B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7" w:hanging="600"/>
      </w:pPr>
      <w:rPr>
        <w:rFonts w:hint="default"/>
        <w:color w:val="000000"/>
      </w:rPr>
    </w:lvl>
    <w:lvl w:ilvl="2">
      <w:start w:val="16"/>
      <w:numFmt w:val="decimal"/>
      <w:lvlText w:val="%1.%2.%3"/>
      <w:lvlJc w:val="left"/>
      <w:pPr>
        <w:ind w:left="12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  <w:color w:val="000000"/>
      </w:rPr>
    </w:lvl>
  </w:abstractNum>
  <w:abstractNum w:abstractNumId="16">
    <w:nsid w:val="6EB02B78"/>
    <w:multiLevelType w:val="multilevel"/>
    <w:tmpl w:val="0A14E8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7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  <w:color w:val="000000"/>
      </w:rPr>
    </w:lvl>
  </w:abstractNum>
  <w:abstractNum w:abstractNumId="17">
    <w:nsid w:val="76B84D80"/>
    <w:multiLevelType w:val="multilevel"/>
    <w:tmpl w:val="0000000A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93B"/>
    <w:rsid w:val="000C7A8C"/>
    <w:rsid w:val="00321960"/>
    <w:rsid w:val="003C0D0A"/>
    <w:rsid w:val="00442E98"/>
    <w:rsid w:val="00557887"/>
    <w:rsid w:val="00585326"/>
    <w:rsid w:val="006D3F6D"/>
    <w:rsid w:val="00781256"/>
    <w:rsid w:val="0085599D"/>
    <w:rsid w:val="00996CAE"/>
    <w:rsid w:val="00A402C5"/>
    <w:rsid w:val="00B2493B"/>
    <w:rsid w:val="00B32C0D"/>
    <w:rsid w:val="00BC3C1F"/>
    <w:rsid w:val="00C00FC4"/>
    <w:rsid w:val="00C02E2F"/>
    <w:rsid w:val="00C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493B"/>
    <w:pPr>
      <w:widowControl w:val="0"/>
      <w:shd w:val="clear" w:color="auto" w:fill="FFFFFF"/>
      <w:spacing w:after="2760" w:line="24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B2493B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B2493B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2493B"/>
  </w:style>
  <w:style w:type="paragraph" w:customStyle="1" w:styleId="11">
    <w:name w:val="Заголовок №11"/>
    <w:basedOn w:val="a"/>
    <w:link w:val="1"/>
    <w:uiPriority w:val="99"/>
    <w:rsid w:val="00B2493B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pacing w:val="8"/>
    </w:rPr>
  </w:style>
  <w:style w:type="table" w:styleId="a5">
    <w:name w:val="Table Grid"/>
    <w:basedOn w:val="a1"/>
    <w:uiPriority w:val="59"/>
    <w:rsid w:val="00B2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Интервал 0 pt"/>
    <w:basedOn w:val="a0"/>
    <w:uiPriority w:val="99"/>
    <w:rsid w:val="00B2493B"/>
    <w:rPr>
      <w:rFonts w:ascii="Times New Roman" w:hAnsi="Times New Roman" w:cs="Times New Roman"/>
      <w:spacing w:val="14"/>
      <w:sz w:val="19"/>
      <w:szCs w:val="19"/>
      <w:u w:val="single"/>
    </w:rPr>
  </w:style>
  <w:style w:type="character" w:customStyle="1" w:styleId="92">
    <w:name w:val="Основной текст + 92"/>
    <w:aliases w:val="5 pt2,Интервал 0 pt4"/>
    <w:basedOn w:val="a0"/>
    <w:uiPriority w:val="99"/>
    <w:rsid w:val="00B2493B"/>
    <w:rPr>
      <w:rFonts w:ascii="Times New Roman" w:hAnsi="Times New Roman" w:cs="Times New Roman"/>
      <w:spacing w:val="14"/>
      <w:sz w:val="19"/>
      <w:szCs w:val="19"/>
      <w:u w:val="single"/>
    </w:rPr>
  </w:style>
  <w:style w:type="character" w:customStyle="1" w:styleId="90">
    <w:name w:val="Основной текст (9)"/>
    <w:basedOn w:val="a0"/>
    <w:uiPriority w:val="99"/>
    <w:rsid w:val="00B2493B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Основной текст + Полужирный"/>
    <w:aliases w:val="Интервал 0 pt2"/>
    <w:basedOn w:val="a0"/>
    <w:uiPriority w:val="99"/>
    <w:rsid w:val="00B2493B"/>
    <w:rPr>
      <w:rFonts w:ascii="Times New Roman" w:hAnsi="Times New Roman" w:cs="Times New Roman"/>
      <w:b/>
      <w:bCs/>
      <w:spacing w:val="-10"/>
      <w:sz w:val="23"/>
      <w:szCs w:val="23"/>
      <w:u w:val="none"/>
    </w:rPr>
  </w:style>
  <w:style w:type="character" w:customStyle="1" w:styleId="91">
    <w:name w:val="Основной текст + 91"/>
    <w:aliases w:val="5 pt1,Полужирный"/>
    <w:basedOn w:val="a0"/>
    <w:uiPriority w:val="99"/>
    <w:rsid w:val="00B2493B"/>
    <w:rPr>
      <w:rFonts w:ascii="Times New Roman" w:hAnsi="Times New Roman" w:cs="Times New Roman"/>
      <w:b/>
      <w:bCs/>
      <w:spacing w:val="7"/>
      <w:sz w:val="19"/>
      <w:szCs w:val="19"/>
      <w:u w:val="none"/>
    </w:rPr>
  </w:style>
  <w:style w:type="paragraph" w:styleId="a7">
    <w:name w:val="No Spacing"/>
    <w:uiPriority w:val="1"/>
    <w:qFormat/>
    <w:rsid w:val="007812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Стране Советов</dc:creator>
  <cp:keywords/>
  <dc:description/>
  <cp:lastModifiedBy>в Стране Советов</cp:lastModifiedBy>
  <cp:revision>12</cp:revision>
  <cp:lastPrinted>2018-05-07T15:44:00Z</cp:lastPrinted>
  <dcterms:created xsi:type="dcterms:W3CDTF">2018-04-09T13:56:00Z</dcterms:created>
  <dcterms:modified xsi:type="dcterms:W3CDTF">2018-05-07T15:45:00Z</dcterms:modified>
</cp:coreProperties>
</file>